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FOR IMMEDIATE RELEASE</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sz w:val="21"/>
          <w:szCs w:val="21"/>
        </w:rPr>
        <w:drawing>
          <wp:inline distB="0" distT="0" distL="0" distR="0">
            <wp:extent cx="3156602" cy="842918"/>
            <wp:effectExtent b="0" l="0" r="0" t="0"/>
            <wp:docPr descr="Logo&#10;&#10;Description automatically generated" id="1173768803" name="image1.png"/>
            <a:graphic>
              <a:graphicData uri="http://schemas.openxmlformats.org/drawingml/2006/picture">
                <pic:pic>
                  <pic:nvPicPr>
                    <pic:cNvPr descr="Logo&#10;&#10;Description automatically generated" id="0" name="image1.png"/>
                    <pic:cNvPicPr preferRelativeResize="0"/>
                  </pic:nvPicPr>
                  <pic:blipFill>
                    <a:blip r:embed="rId7"/>
                    <a:srcRect b="13557" l="0" r="0" t="13009"/>
                    <a:stretch>
                      <a:fillRect/>
                    </a:stretch>
                  </pic:blipFill>
                  <pic:spPr>
                    <a:xfrm>
                      <a:off x="0" y="0"/>
                      <a:ext cx="3156602" cy="84291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33"/>
          <w:szCs w:val="33"/>
        </w:rPr>
      </w:pPr>
      <w:r w:rsidDel="00000000" w:rsidR="00000000" w:rsidRPr="00000000">
        <w:rPr>
          <w:rFonts w:ascii="Calibri" w:cs="Calibri" w:eastAsia="Calibri" w:hAnsi="Calibri"/>
          <w:b w:val="1"/>
          <w:sz w:val="33"/>
          <w:szCs w:val="33"/>
          <w:rtl w:val="0"/>
        </w:rPr>
        <w:t xml:space="preserve">Skiers Can Now Ascend Mountains 80% Faster with E-</w:t>
      </w:r>
      <w:r w:rsidDel="00000000" w:rsidR="00000000" w:rsidRPr="00000000">
        <w:rPr>
          <w:rFonts w:ascii="Calibri" w:cs="Calibri" w:eastAsia="Calibri" w:hAnsi="Calibri"/>
          <w:b w:val="1"/>
          <w:sz w:val="33"/>
          <w:szCs w:val="33"/>
          <w:rtl w:val="0"/>
        </w:rPr>
        <w:t xml:space="preserve">Skimo</w: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i w:val="1"/>
        </w:rPr>
      </w:pPr>
      <w:r w:rsidDel="00000000" w:rsidR="00000000" w:rsidRPr="00000000">
        <w:rPr>
          <w:rFonts w:ascii="Calibri" w:cs="Calibri" w:eastAsia="Calibri" w:hAnsi="Calibri"/>
          <w:i w:val="1"/>
          <w:rtl w:val="0"/>
        </w:rPr>
        <w:t xml:space="preserve">The World’s First Electric-Assisted Ski for Mountaineering Set to Showcase at CES 2025 </w:t>
      </w:r>
    </w:p>
    <w:p w:rsidR="00000000" w:rsidDel="00000000" w:rsidP="00000000" w:rsidRDefault="00000000" w:rsidRPr="00000000" w14:paraId="00000008">
      <w:pPr>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b w:val="1"/>
          <w:rtl w:val="0"/>
        </w:rPr>
        <w:t xml:space="preserve">SAN BERNARDINO, SWITZERLAND</w:t>
      </w:r>
      <w:r w:rsidDel="00000000" w:rsidR="00000000" w:rsidRPr="00000000">
        <w:rPr>
          <w:rFonts w:ascii="Calibri" w:cs="Calibri" w:eastAsia="Calibri" w:hAnsi="Calibri"/>
          <w:rtl w:val="0"/>
        </w:rPr>
        <w:t xml:space="preserve"> (December 20, 2024)</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Swiss startup E-Outdoor has unveiled the E-Skimo system, a groundbreaking innovation designed to transform ski mountaineering by making uphill climbs faster and easier than anything on the market, worldwide. Drawing inspiration from the e-bike revolution, this electric-assist technology promises to broaden accessibility to the sport for all skill levels while preserving the thrill of the descent.</w:t>
      </w:r>
    </w:p>
    <w:p w:rsidR="00000000" w:rsidDel="00000000" w:rsidP="00000000" w:rsidRDefault="00000000" w:rsidRPr="00000000" w14:paraId="0000000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idea of a propulsion system to assist skiers uphill has been around for decades, with the first patent dating back to 1964. However, none of these concepts ever reached the market due to the inherent complexity and challenges of developing such a solution. E-Skimo has changed that narrative. Over the past five years, </w:t>
      </w:r>
      <w:r w:rsidDel="00000000" w:rsidR="00000000" w:rsidRPr="00000000">
        <w:rPr>
          <w:rFonts w:ascii="Calibri" w:cs="Calibri" w:eastAsia="Calibri" w:hAnsi="Calibri"/>
          <w:rtl w:val="0"/>
        </w:rPr>
        <w:t xml:space="preserve">the brand designed, tested, and refined </w:t>
      </w:r>
      <w:r w:rsidDel="00000000" w:rsidR="00000000" w:rsidRPr="00000000">
        <w:rPr>
          <w:rFonts w:ascii="Calibri" w:cs="Calibri" w:eastAsia="Calibri" w:hAnsi="Calibri"/>
          <w:rtl w:val="0"/>
        </w:rPr>
        <w:t xml:space="preserve">the technology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with a diverse range of skier profiles. This process was supported by the renowned Ski Excellence Center of Mittersill at Tecnica Group, ensuring top-tier expertise and validation. The result, a revolutionary innovation that seeks to democratize ski mountaineering while preserving the thrill and authenticity of the downhill experienc</w:t>
      </w:r>
      <w:r w:rsidDel="00000000" w:rsidR="00000000" w:rsidRPr="00000000">
        <w:rPr>
          <w:rFonts w:ascii="Calibri" w:cs="Calibri" w:eastAsia="Calibri" w:hAnsi="Calibri"/>
          <w:rtl w:val="0"/>
        </w:rPr>
        <w:t xml:space="preserve">e.</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The E-Skimo system combines advanced engineering with a user-friendly design. Each ski features a removable 10-Nm gearless hub motor, </w:t>
      </w:r>
      <w:r w:rsidDel="00000000" w:rsidR="00000000" w:rsidRPr="00000000">
        <w:rPr>
          <w:rFonts w:ascii="Calibri" w:cs="Calibri" w:eastAsia="Calibri" w:hAnsi="Calibri"/>
          <w:rtl w:val="0"/>
        </w:rPr>
        <w:t xml:space="preserve">with a</w:t>
      </w:r>
      <w:r w:rsidDel="00000000" w:rsidR="00000000" w:rsidRPr="00000000">
        <w:rPr>
          <w:rFonts w:ascii="Calibri" w:cs="Calibri" w:eastAsia="Calibri" w:hAnsi="Calibri"/>
          <w:rtl w:val="0"/>
        </w:rPr>
        <w:t xml:space="preserve"> 240-Wh lithium battery, </w:t>
      </w:r>
      <w:r w:rsidDel="00000000" w:rsidR="00000000" w:rsidRPr="00000000">
        <w:rPr>
          <w:rFonts w:ascii="Calibri" w:cs="Calibri" w:eastAsia="Calibri" w:hAnsi="Calibri"/>
          <w:rtl w:val="0"/>
        </w:rPr>
        <w:t xml:space="preserve">and a splittable snowmobile-style tread.</w:t>
      </w:r>
      <w:r w:rsidDel="00000000" w:rsidR="00000000" w:rsidRPr="00000000">
        <w:rPr>
          <w:rFonts w:ascii="Calibri" w:cs="Calibri" w:eastAsia="Calibri" w:hAnsi="Calibri"/>
          <w:rtl w:val="0"/>
        </w:rPr>
        <w:t xml:space="preserve"> These components work together to reduce effort by 30% and increase ascent speeds by up to 80%, offering up to three hours of runtime on a single charge.</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Key features include:</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Intelligent Assistance:</w:t>
      </w:r>
      <w:r w:rsidDel="00000000" w:rsidR="00000000" w:rsidRPr="00000000">
        <w:rPr>
          <w:rFonts w:ascii="Calibri" w:cs="Calibri" w:eastAsia="Calibri" w:hAnsi="Calibri"/>
          <w:rtl w:val="0"/>
        </w:rPr>
        <w:t xml:space="preserve"> Sensors and motion-sensing IMUs activate motors based on ski position and user weight distribution.</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Lightweight Design:</w:t>
      </w:r>
      <w:r w:rsidDel="00000000" w:rsidR="00000000" w:rsidRPr="00000000">
        <w:rPr>
          <w:rFonts w:ascii="Calibri" w:cs="Calibri" w:eastAsia="Calibri" w:hAnsi="Calibri"/>
          <w:rtl w:val="0"/>
        </w:rPr>
        <w:t xml:space="preserve"> At just 2.8 kg (6 lbs) per pair, the skis remain maneuverable during the climb and offer superior downhill performance. </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Quick Transition: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When a skier reaches the summit, the power unit, battery, and tread can be quickly detached and stored in a backpack. </w:t>
      </w:r>
      <w:r w:rsidDel="00000000" w:rsidR="00000000" w:rsidRPr="00000000">
        <w:rPr>
          <w:rFonts w:ascii="Calibri" w:cs="Calibri" w:eastAsia="Calibri" w:hAnsi="Calibri"/>
          <w:rtl w:val="0"/>
        </w:rPr>
        <w:t xml:space="preserve">Once removed, two slide-in caps cover the holes in the ski, restoring a seamless skiing surface.</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Safety is Priority:</w:t>
      </w:r>
      <w:r w:rsidDel="00000000" w:rsidR="00000000" w:rsidRPr="00000000">
        <w:rPr>
          <w:rFonts w:ascii="Calibri" w:cs="Calibri" w:eastAsia="Calibri" w:hAnsi="Calibri"/>
          <w:rtl w:val="0"/>
        </w:rPr>
        <w:t xml:space="preserve"> The system incorporates sensors on the poles. If the user releases at least one pole, the assistance disengages automatically, ensuring control and safety.</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The E-Skimo system consists of a power unit and a tread installed on each ski to assist during uphill ascents. The activation is managed by advanced sensors, including an IMU (Inertial Measurement Unit) and GPS, which detect the position of each ski and the weight/angle of the heel. This enables the device to provide natural assistance, similar to the feeling of riding an e-bike.</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rtl w:val="0"/>
        </w:rPr>
        <w:t xml:space="preserve">Skimo will be available as an integration within the best ski brand, same as e-bike power units brands with bicycles. </w:t>
      </w:r>
      <w:r w:rsidDel="00000000" w:rsidR="00000000" w:rsidRPr="00000000">
        <w:rPr>
          <w:rFonts w:ascii="Calibri" w:cs="Calibri" w:eastAsia="Calibri" w:hAnsi="Calibri"/>
          <w:rtl w:val="0"/>
        </w:rPr>
        <w:t xml:space="preserve"> To bring E-Skimo to the slopes </w:t>
      </w:r>
      <w:r w:rsidDel="00000000" w:rsidR="00000000" w:rsidRPr="00000000">
        <w:rPr>
          <w:rFonts w:ascii="Calibri" w:cs="Calibri" w:eastAsia="Calibri" w:hAnsi="Calibri"/>
          <w:rtl w:val="0"/>
        </w:rPr>
        <w:t xml:space="preserve">E-Outdoor is partnering with major ski manufacturers that have already </w:t>
      </w:r>
      <w:r w:rsidDel="00000000" w:rsidR="00000000" w:rsidRPr="00000000">
        <w:rPr>
          <w:rFonts w:ascii="Calibri" w:cs="Calibri" w:eastAsia="Calibri" w:hAnsi="Calibri"/>
          <w:rtl w:val="0"/>
        </w:rPr>
        <w:t xml:space="preserve">expressed strong interest in this innovation. </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 E-Skimo will make its public debut at CES 2025 in Las Vegas – first with product demos at CES Unveiled (January 5 - Mandalay Bay Hotel) and throughout the show in the Swisstech Pavilion (Venetian Expo, Hall G, Booth 61033).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For more information, visit </w:t>
      </w:r>
      <w:hyperlink r:id="rId8">
        <w:r w:rsidDel="00000000" w:rsidR="00000000" w:rsidRPr="00000000">
          <w:rPr>
            <w:rFonts w:ascii="Calibri" w:cs="Calibri" w:eastAsia="Calibri" w:hAnsi="Calibri"/>
            <w:color w:val="467886"/>
            <w:u w:val="single"/>
            <w:rtl w:val="0"/>
          </w:rPr>
          <w:t xml:space="preserve">www.e-skimo.swiss</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press may access all approved materials for release via </w:t>
      </w:r>
      <w:hyperlink r:id="rId9">
        <w:r w:rsidDel="00000000" w:rsidR="00000000" w:rsidRPr="00000000">
          <w:rPr>
            <w:rFonts w:ascii="Calibri" w:cs="Calibri" w:eastAsia="Calibri" w:hAnsi="Calibri"/>
            <w:color w:val="467886"/>
            <w:u w:val="single"/>
            <w:rtl w:val="0"/>
          </w:rPr>
          <w:t xml:space="preserve">www.e-skimo.swiss/e-skimo-press-kit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b w:val="1"/>
          <w:rtl w:val="0"/>
        </w:rPr>
        <w:t xml:space="preserve">About E-Outdoor</w:t>
      </w:r>
      <w:r w:rsidDel="00000000" w:rsidR="00000000" w:rsidRPr="00000000">
        <w:rPr>
          <w:rFonts w:ascii="Calibri" w:cs="Calibri" w:eastAsia="Calibri" w:hAnsi="Calibri"/>
          <w:rtl w:val="0"/>
        </w:rPr>
        <w:t xml:space="preserve"> E-Outdoor is a Swiss technology company committed to advancing winter sports through innovative solutions. With a focus on sustainability and performance, E-Outdoor’s flagship product, the E-Skimo, is set to revolutionize ski mountaineering worldwide.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b w:val="1"/>
          <w:rtl w:val="0"/>
        </w:rPr>
        <w:t xml:space="preserve">Media Contact:</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Heather Mahoney | Brotman Winter Fried</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hmahoney@aboutbwf.com / 240-271-5762</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D5D4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D5D4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D5D4F"/>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D5D4F"/>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D5D4F"/>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D5D4F"/>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D5D4F"/>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D5D4F"/>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D5D4F"/>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3" w:customStyle="1">
    <w:name w:val="Style3"/>
    <w:basedOn w:val="Normal"/>
    <w:qFormat w:val="1"/>
    <w:rsid w:val="00A6548F"/>
    <w:rPr>
      <w:rFonts w:ascii="Lato" w:eastAsia="Times New Roman" w:hAnsi="Lato" w:cstheme="minorHAnsi"/>
      <w:b w:val="1"/>
    </w:rPr>
  </w:style>
  <w:style w:type="character" w:styleId="Heading1Char" w:customStyle="1">
    <w:name w:val="Heading 1 Char"/>
    <w:basedOn w:val="DefaultParagraphFont"/>
    <w:link w:val="Heading1"/>
    <w:uiPriority w:val="9"/>
    <w:rsid w:val="00ED5D4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D5D4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D5D4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D5D4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D5D4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D5D4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D5D4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D5D4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D5D4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D5D4F"/>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D5D4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D5D4F"/>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D5D4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D5D4F"/>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ED5D4F"/>
    <w:rPr>
      <w:i w:val="1"/>
      <w:iCs w:val="1"/>
      <w:color w:val="404040" w:themeColor="text1" w:themeTint="0000BF"/>
    </w:rPr>
  </w:style>
  <w:style w:type="paragraph" w:styleId="ListParagraph">
    <w:name w:val="List Paragraph"/>
    <w:basedOn w:val="Normal"/>
    <w:uiPriority w:val="34"/>
    <w:qFormat w:val="1"/>
    <w:rsid w:val="00ED5D4F"/>
    <w:pPr>
      <w:ind w:left="720"/>
      <w:contextualSpacing w:val="1"/>
    </w:pPr>
  </w:style>
  <w:style w:type="character" w:styleId="IntenseEmphasis">
    <w:name w:val="Intense Emphasis"/>
    <w:basedOn w:val="DefaultParagraphFont"/>
    <w:uiPriority w:val="21"/>
    <w:qFormat w:val="1"/>
    <w:rsid w:val="00ED5D4F"/>
    <w:rPr>
      <w:i w:val="1"/>
      <w:iCs w:val="1"/>
      <w:color w:val="0f4761" w:themeColor="accent1" w:themeShade="0000BF"/>
    </w:rPr>
  </w:style>
  <w:style w:type="paragraph" w:styleId="IntenseQuote">
    <w:name w:val="Intense Quote"/>
    <w:basedOn w:val="Normal"/>
    <w:next w:val="Normal"/>
    <w:link w:val="IntenseQuoteChar"/>
    <w:uiPriority w:val="30"/>
    <w:qFormat w:val="1"/>
    <w:rsid w:val="00ED5D4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D5D4F"/>
    <w:rPr>
      <w:i w:val="1"/>
      <w:iCs w:val="1"/>
      <w:color w:val="0f4761" w:themeColor="accent1" w:themeShade="0000BF"/>
    </w:rPr>
  </w:style>
  <w:style w:type="character" w:styleId="IntenseReference">
    <w:name w:val="Intense Reference"/>
    <w:basedOn w:val="DefaultParagraphFont"/>
    <w:uiPriority w:val="32"/>
    <w:qFormat w:val="1"/>
    <w:rsid w:val="00ED5D4F"/>
    <w:rPr>
      <w:b w:val="1"/>
      <w:bCs w:val="1"/>
      <w:smallCaps w:val="1"/>
      <w:color w:val="0f4761" w:themeColor="accent1" w:themeShade="0000BF"/>
      <w:spacing w:val="5"/>
    </w:rPr>
  </w:style>
  <w:style w:type="character" w:styleId="Hyperlink">
    <w:name w:val="Hyperlink"/>
    <w:basedOn w:val="DefaultParagraphFont"/>
    <w:uiPriority w:val="99"/>
    <w:unhideWhenUsed w:val="1"/>
    <w:rsid w:val="00ED5D4F"/>
    <w:rPr>
      <w:color w:val="467886" w:themeColor="hyperlink"/>
      <w:u w:val="single"/>
    </w:rPr>
  </w:style>
  <w:style w:type="character" w:styleId="UnresolvedMention">
    <w:name w:val="Unresolved Mention"/>
    <w:basedOn w:val="DefaultParagraphFont"/>
    <w:uiPriority w:val="99"/>
    <w:semiHidden w:val="1"/>
    <w:unhideWhenUsed w:val="1"/>
    <w:rsid w:val="00ED5D4F"/>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kimo.swiss/e-skimo-press-k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e-skimo.swi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fDp33t/3ej5MLJim8dop6E3aw==">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2024-12-13T14:29:00Z</dcterms:created>
  <dc:creator>Mahoney, Heather</dc:creator>
</cp:coreProperties>
</file>